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FB" w:rsidRPr="00D5010F" w:rsidRDefault="008959FB" w:rsidP="00D5010F">
      <w:pPr>
        <w:spacing w:after="0"/>
        <w:jc w:val="both"/>
        <w:rPr>
          <w:rFonts w:ascii="Verdana" w:hAnsi="Verdana"/>
          <w:sz w:val="24"/>
          <w:szCs w:val="24"/>
        </w:rPr>
      </w:pPr>
      <w:r w:rsidRPr="00D5010F">
        <w:rPr>
          <w:rFonts w:ascii="Verdana" w:hAnsi="Verdana"/>
          <w:sz w:val="24"/>
          <w:szCs w:val="24"/>
        </w:rPr>
        <w:t xml:space="preserve">KATUMBI S’ENTOURE </w:t>
      </w:r>
    </w:p>
    <w:p w:rsidR="008959FB" w:rsidRPr="00D5010F" w:rsidRDefault="008959FB" w:rsidP="00D5010F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D5010F">
        <w:rPr>
          <w:rFonts w:ascii="Verdana" w:hAnsi="Verdana"/>
          <w:b/>
          <w:sz w:val="24"/>
          <w:szCs w:val="24"/>
        </w:rPr>
        <w:t xml:space="preserve">Chérubin </w:t>
      </w:r>
      <w:proofErr w:type="spellStart"/>
      <w:r w:rsidRPr="00D5010F">
        <w:rPr>
          <w:rFonts w:ascii="Verdana" w:hAnsi="Verdana"/>
          <w:b/>
          <w:sz w:val="24"/>
          <w:szCs w:val="24"/>
        </w:rPr>
        <w:t>Okende</w:t>
      </w:r>
      <w:proofErr w:type="spellEnd"/>
      <w:r w:rsidRPr="00D5010F">
        <w:rPr>
          <w:rFonts w:ascii="Verdana" w:hAnsi="Verdana"/>
          <w:b/>
          <w:sz w:val="24"/>
          <w:szCs w:val="24"/>
        </w:rPr>
        <w:t xml:space="preserve">, porte-parole du coordonnateur </w:t>
      </w:r>
    </w:p>
    <w:p w:rsidR="008959FB" w:rsidRPr="00D5010F" w:rsidRDefault="008959FB" w:rsidP="00D5010F">
      <w:pPr>
        <w:spacing w:after="0"/>
        <w:jc w:val="both"/>
        <w:rPr>
          <w:rFonts w:ascii="Verdana" w:hAnsi="Verdana"/>
          <w:sz w:val="24"/>
          <w:szCs w:val="24"/>
        </w:rPr>
      </w:pPr>
      <w:r w:rsidRPr="00D5010F">
        <w:rPr>
          <w:rFonts w:ascii="Verdana" w:hAnsi="Verdana"/>
          <w:sz w:val="24"/>
          <w:szCs w:val="24"/>
        </w:rPr>
        <w:t xml:space="preserve">Moïse Katumbi </w:t>
      </w:r>
      <w:proofErr w:type="spellStart"/>
      <w:r w:rsidRPr="00D5010F">
        <w:rPr>
          <w:rFonts w:ascii="Verdana" w:hAnsi="Verdana"/>
          <w:sz w:val="24"/>
          <w:szCs w:val="24"/>
        </w:rPr>
        <w:t>Chapwe</w:t>
      </w:r>
      <w:proofErr w:type="spellEnd"/>
      <w:r w:rsidRPr="00D5010F">
        <w:rPr>
          <w:rFonts w:ascii="Verdana" w:hAnsi="Verdana"/>
          <w:sz w:val="24"/>
          <w:szCs w:val="24"/>
        </w:rPr>
        <w:t xml:space="preserve">, coordonnateur du présidium </w:t>
      </w:r>
      <w:proofErr w:type="spellStart"/>
      <w:r w:rsidRPr="00D5010F">
        <w:rPr>
          <w:rFonts w:ascii="Verdana" w:hAnsi="Verdana"/>
          <w:sz w:val="24"/>
          <w:szCs w:val="24"/>
        </w:rPr>
        <w:t>Lamuka</w:t>
      </w:r>
      <w:proofErr w:type="spellEnd"/>
      <w:r w:rsidRPr="00D5010F">
        <w:rPr>
          <w:rFonts w:ascii="Verdana" w:hAnsi="Verdana"/>
          <w:sz w:val="24"/>
          <w:szCs w:val="24"/>
        </w:rPr>
        <w:t xml:space="preserve"> pour une durée de trois mois, sera désormais entouré par une équipe de 3 personnes nommées lundi 27 mai 2019 aux fonctions de porte-parole, de secrétaire technique et de </w:t>
      </w:r>
      <w:r w:rsidR="00D5010F" w:rsidRPr="00D5010F">
        <w:rPr>
          <w:rFonts w:ascii="Verdana" w:hAnsi="Verdana"/>
          <w:sz w:val="24"/>
          <w:szCs w:val="24"/>
        </w:rPr>
        <w:t>chargé de l’Etat de droit. Ché</w:t>
      </w:r>
      <w:r w:rsidRPr="00D5010F">
        <w:rPr>
          <w:rFonts w:ascii="Verdana" w:hAnsi="Verdana"/>
          <w:sz w:val="24"/>
          <w:szCs w:val="24"/>
        </w:rPr>
        <w:t xml:space="preserve">rubin </w:t>
      </w:r>
      <w:proofErr w:type="spellStart"/>
      <w:r w:rsidRPr="00D5010F">
        <w:rPr>
          <w:rFonts w:ascii="Verdana" w:hAnsi="Verdana"/>
          <w:sz w:val="24"/>
          <w:szCs w:val="24"/>
        </w:rPr>
        <w:t>Okende</w:t>
      </w:r>
      <w:proofErr w:type="spellEnd"/>
      <w:r w:rsidRPr="00D5010F">
        <w:rPr>
          <w:rFonts w:ascii="Verdana" w:hAnsi="Verdana"/>
          <w:sz w:val="24"/>
          <w:szCs w:val="24"/>
        </w:rPr>
        <w:t xml:space="preserve"> </w:t>
      </w:r>
      <w:proofErr w:type="spellStart"/>
      <w:r w:rsidRPr="00D5010F">
        <w:rPr>
          <w:rFonts w:ascii="Verdana" w:hAnsi="Verdana"/>
          <w:sz w:val="24"/>
          <w:szCs w:val="24"/>
        </w:rPr>
        <w:t>Senga</w:t>
      </w:r>
      <w:proofErr w:type="spellEnd"/>
      <w:r w:rsidRPr="00D5010F">
        <w:rPr>
          <w:rFonts w:ascii="Verdana" w:hAnsi="Verdana"/>
          <w:sz w:val="24"/>
          <w:szCs w:val="24"/>
        </w:rPr>
        <w:t xml:space="preserve">, député national élu à Kinshasa sur les </w:t>
      </w:r>
      <w:r w:rsidR="00D5010F" w:rsidRPr="00D5010F">
        <w:rPr>
          <w:rFonts w:ascii="Verdana" w:hAnsi="Verdana"/>
          <w:sz w:val="24"/>
          <w:szCs w:val="24"/>
        </w:rPr>
        <w:t>listes de l’Alliance des Mouve</w:t>
      </w:r>
      <w:r w:rsidRPr="00D5010F">
        <w:rPr>
          <w:rFonts w:ascii="Verdana" w:hAnsi="Verdana"/>
          <w:sz w:val="24"/>
          <w:szCs w:val="24"/>
        </w:rPr>
        <w:t>ments Kongo (AMK)</w:t>
      </w:r>
      <w:bookmarkStart w:id="0" w:name="_GoBack"/>
      <w:bookmarkEnd w:id="0"/>
      <w:r w:rsidRPr="00D5010F">
        <w:rPr>
          <w:rFonts w:ascii="Verdana" w:hAnsi="Verdana"/>
          <w:sz w:val="24"/>
          <w:szCs w:val="24"/>
        </w:rPr>
        <w:t>, jusque</w:t>
      </w:r>
      <w:r w:rsidR="00D5010F" w:rsidRPr="00D5010F">
        <w:rPr>
          <w:rFonts w:ascii="Verdana" w:hAnsi="Verdana"/>
          <w:sz w:val="24"/>
          <w:szCs w:val="24"/>
        </w:rPr>
        <w:t>-</w:t>
      </w:r>
      <w:r w:rsidRPr="00D5010F">
        <w:rPr>
          <w:rFonts w:ascii="Verdana" w:hAnsi="Verdana"/>
          <w:sz w:val="24"/>
          <w:szCs w:val="24"/>
        </w:rPr>
        <w:t xml:space="preserve">là porte-parole adjoint </w:t>
      </w:r>
      <w:r w:rsidR="00D5010F" w:rsidRPr="00D5010F">
        <w:rPr>
          <w:rFonts w:ascii="Verdana" w:hAnsi="Verdana"/>
          <w:sz w:val="24"/>
          <w:szCs w:val="24"/>
        </w:rPr>
        <w:t xml:space="preserve">de la plateforme </w:t>
      </w:r>
      <w:proofErr w:type="spellStart"/>
      <w:r w:rsidR="00D5010F" w:rsidRPr="00D5010F">
        <w:rPr>
          <w:rFonts w:ascii="Verdana" w:hAnsi="Verdana"/>
          <w:sz w:val="24"/>
          <w:szCs w:val="24"/>
        </w:rPr>
        <w:t>katumbiste</w:t>
      </w:r>
      <w:proofErr w:type="spellEnd"/>
      <w:r w:rsidR="00D5010F" w:rsidRPr="00D5010F">
        <w:rPr>
          <w:rFonts w:ascii="Verdana" w:hAnsi="Verdana"/>
          <w:sz w:val="24"/>
          <w:szCs w:val="24"/>
        </w:rPr>
        <w:t xml:space="preserve"> En</w:t>
      </w:r>
      <w:r w:rsidRPr="00D5010F">
        <w:rPr>
          <w:rFonts w:ascii="Verdana" w:hAnsi="Verdana"/>
          <w:sz w:val="24"/>
          <w:szCs w:val="24"/>
        </w:rPr>
        <w:t xml:space="preserve">semble pour le Changement, est le nouveau porte-parole du coordonnateur de </w:t>
      </w:r>
      <w:proofErr w:type="spellStart"/>
      <w:r w:rsidRPr="00D5010F">
        <w:rPr>
          <w:rFonts w:ascii="Verdana" w:hAnsi="Verdana"/>
          <w:sz w:val="24"/>
          <w:szCs w:val="24"/>
        </w:rPr>
        <w:t>Lamuka</w:t>
      </w:r>
      <w:proofErr w:type="spellEnd"/>
      <w:r w:rsidRPr="00D5010F">
        <w:rPr>
          <w:rFonts w:ascii="Verdana" w:hAnsi="Verdana"/>
          <w:sz w:val="24"/>
          <w:szCs w:val="24"/>
        </w:rPr>
        <w:t xml:space="preserve">. Georgette Bie </w:t>
      </w:r>
      <w:proofErr w:type="spellStart"/>
      <w:r w:rsidRPr="00D5010F">
        <w:rPr>
          <w:rFonts w:ascii="Verdana" w:hAnsi="Verdana"/>
          <w:sz w:val="24"/>
          <w:szCs w:val="24"/>
        </w:rPr>
        <w:t>Bie</w:t>
      </w:r>
      <w:proofErr w:type="spellEnd"/>
      <w:r w:rsidRPr="00D5010F">
        <w:rPr>
          <w:rFonts w:ascii="Verdana" w:hAnsi="Verdana"/>
          <w:sz w:val="24"/>
          <w:szCs w:val="24"/>
        </w:rPr>
        <w:t xml:space="preserve">, professeur de toxicologie à l’Université de Kinshasa également membre secrétaire adjoint de Ensemble pour le Changement s’occupe- ra du secrétariat technique du coordonnateur de la </w:t>
      </w:r>
      <w:proofErr w:type="spellStart"/>
      <w:r w:rsidRPr="00D5010F">
        <w:rPr>
          <w:rFonts w:ascii="Verdana" w:hAnsi="Verdana"/>
          <w:sz w:val="24"/>
          <w:szCs w:val="24"/>
        </w:rPr>
        <w:t>Lamuka</w:t>
      </w:r>
      <w:proofErr w:type="spellEnd"/>
      <w:r w:rsidRPr="00D5010F">
        <w:rPr>
          <w:rFonts w:ascii="Verdana" w:hAnsi="Verdana"/>
          <w:sz w:val="24"/>
          <w:szCs w:val="24"/>
        </w:rPr>
        <w:t xml:space="preserve">. Valentin </w:t>
      </w:r>
      <w:proofErr w:type="spellStart"/>
      <w:r w:rsidRPr="00D5010F">
        <w:rPr>
          <w:rFonts w:ascii="Verdana" w:hAnsi="Verdana"/>
          <w:sz w:val="24"/>
          <w:szCs w:val="24"/>
        </w:rPr>
        <w:t>Gerengbo</w:t>
      </w:r>
      <w:proofErr w:type="spellEnd"/>
      <w:r w:rsidRPr="00D5010F">
        <w:rPr>
          <w:rFonts w:ascii="Verdana" w:hAnsi="Verdana"/>
          <w:sz w:val="24"/>
          <w:szCs w:val="24"/>
        </w:rPr>
        <w:t>, sénateur élu sur les listes du MLC</w:t>
      </w:r>
      <w:r w:rsidR="00D5010F" w:rsidRPr="00D5010F">
        <w:rPr>
          <w:rFonts w:ascii="Verdana" w:hAnsi="Verdana"/>
          <w:sz w:val="24"/>
          <w:szCs w:val="24"/>
        </w:rPr>
        <w:t xml:space="preserve"> de Jean-Pierre Bemba, se char</w:t>
      </w:r>
      <w:r w:rsidRPr="00D5010F">
        <w:rPr>
          <w:rFonts w:ascii="Verdana" w:hAnsi="Verdana"/>
          <w:sz w:val="24"/>
          <w:szCs w:val="24"/>
        </w:rPr>
        <w:t xml:space="preserve">gera des questions relatives à l’émergence de l’Etat de droit, un des objectifs poursuivi par </w:t>
      </w:r>
      <w:proofErr w:type="spellStart"/>
      <w:r w:rsidRPr="00D5010F">
        <w:rPr>
          <w:rFonts w:ascii="Verdana" w:hAnsi="Verdana"/>
          <w:sz w:val="24"/>
          <w:szCs w:val="24"/>
        </w:rPr>
        <w:t>Lamuka</w:t>
      </w:r>
      <w:proofErr w:type="spellEnd"/>
      <w:r w:rsidRPr="00D5010F">
        <w:rPr>
          <w:rFonts w:ascii="Verdana" w:hAnsi="Verdana"/>
          <w:sz w:val="24"/>
          <w:szCs w:val="24"/>
        </w:rPr>
        <w:t xml:space="preserve">. Les personnalités nommées, manifestement après concertation entre les membres du présidium de </w:t>
      </w:r>
      <w:proofErr w:type="spellStart"/>
      <w:r w:rsidRPr="00D5010F">
        <w:rPr>
          <w:rFonts w:ascii="Verdana" w:hAnsi="Verdana"/>
          <w:sz w:val="24"/>
          <w:szCs w:val="24"/>
        </w:rPr>
        <w:t>Lamuka</w:t>
      </w:r>
      <w:proofErr w:type="spellEnd"/>
      <w:r w:rsidRPr="00D5010F">
        <w:rPr>
          <w:rFonts w:ascii="Verdana" w:hAnsi="Verdana"/>
          <w:sz w:val="24"/>
          <w:szCs w:val="24"/>
        </w:rPr>
        <w:t xml:space="preserve"> à en juger par leurs appartenances politiques, assisteront Moise Katumbi dans le cadre des priorités lui assignées par la Convention signée à Bruxelles fin avril dernier. </w:t>
      </w:r>
    </w:p>
    <w:p w:rsidR="00E8554F" w:rsidRPr="00D5010F" w:rsidRDefault="008959FB" w:rsidP="00D5010F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D5010F">
        <w:rPr>
          <w:rFonts w:ascii="Verdana" w:hAnsi="Verdana"/>
          <w:b/>
          <w:sz w:val="24"/>
          <w:szCs w:val="24"/>
        </w:rPr>
        <w:t>J.N.</w:t>
      </w:r>
    </w:p>
    <w:sectPr w:rsidR="00E8554F" w:rsidRPr="00D5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FB"/>
    <w:rsid w:val="008959FB"/>
    <w:rsid w:val="00A801E8"/>
    <w:rsid w:val="00D5010F"/>
    <w:rsid w:val="00D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1BD3-1077-4514-AE93-1D10BE4E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2019-05-28T06:40:00Z</dcterms:created>
  <dcterms:modified xsi:type="dcterms:W3CDTF">2019-05-28T07:26:00Z</dcterms:modified>
</cp:coreProperties>
</file>